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Detta dokument behandlar höga naturvärden i avverkningsanmälan A 15986-2026 i Alingsås kommun som inkom 2026-03-27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6411509, E 349993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