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Detta dokument behandlar höga naturvärden i avverkningsanmälan A 27283-2025 i Alingsås kommun som inkom 2025-06-04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6429904, E 350266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