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Detta dokument behandlar höga naturvärden i avverkningsanmälan A 36195-2022 i Alingsås kommun som inkom 2022-08-30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6411862, E 351091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sammetstaggsvamp (EN), dofttaggsvamp (NT, T), dropptaggsvamp (NT, 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