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Detta dokument behandlar höga naturvärden i avverkningsanmälan A 51909-2024 i Alingsås kommun som inkom 2024-11-11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6449295, E 362337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strandlummer (NT, §9)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