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Detta dokument behandlar höga naturvärden i avverkningsanmälan A 62603-2023 i Alingsås kommun som inkom 2023-12-11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6420341, E 355108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