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22 meter från avverkningsanmälan A 5383-2024 i Alingsås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