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20 meter från avverkningsanmälan A 64182-2023 i Alingsås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