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dokument behandlar höga naturvärden i avverkningsanmälan A 62603-2023 i Alingsås kommun som inkom 2023-12-11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6420341, E 355108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