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Detta dokument behandlar höga naturvärden i avverkningsanmälan A 51927-2024 i Alingsås kommun som inkom 2024-11-11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6449270, E 362563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