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som inkom 2023-11-13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6425408, E 356643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björktrast (NT, §4), entita (NT, T, §4), gulsparv (NT, §4), mindre hackspett (NT, T, §4), trubbfjädermossa (S, T), grönsiska (§4), svartvit flugsnappare (§4) och sävsparv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entita (NT, T, §4), gulsparv (NT, §4), mindre hackspett (NT, T, §4), grönsiska (§4), svartvit flugsnappare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