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som inkom 2023-12-19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6422080, E 351677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