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94-2024 i Aling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