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3-2026 i Alings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