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5383-2024 i Alingsås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