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dokument behandlar höga naturvärden i avverkningsanmälan A 15986-2026 i Alingsås kommun som inkom 2026-03-27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6411509, E 349993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