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Detta dokument behandlar höga naturvärden i avverkningsanmälan A 37537-2024 i Alingsås kommun som inkom 2024-09-06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6449137, E 362555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