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Detta dokument behandlar höga naturvärden i avverkningsanmälan A 51909-2024 i Alingsås kommun som inkom 2024-11-11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6449295, E 362337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2 naturvårdsarter hittats: strandlummer (NT, §9) och större träfjäril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strandlummer (NT,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