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dokument behandlar höga naturvärden i avverkningsanmälan A 64082-2023 i Alingsås kommun. Denna avverkningsanmälan inkom 2023-12-19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