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dokument behandlar höga naturvärden i avverkningsanmälan A 63479-2023 i Alingsås kommun. Denna avverkningsanmälan inkom 2023-12-14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