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52-2021 i Aling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