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206-2019 i Alings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