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dokument behandlar höga naturvärden i avverkningsanmälan A 61684-2023 i Borås kommun. Denna avverkningsanmälan inkom 2023-12-04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