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6338-2022 i Borås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