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klagomål behandlar höga naturvärden i avverkningsanmälan A 34634-2024 i Borås kommun som inkom 2024-08-22 och omfattar 6,2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6405349, E 388904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