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dokument behandlar höga naturvärden i avverkningsanmälan A 23755-2025 i Borås kommun. Denna avverkningsanmälan inkom 2025-05-16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