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3-2025 i Bo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