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4933-2023 i Borås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