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klagomål behandlar höga naturvärden i avverkningsanmälan A 4358-2025 i Borås kommun som inkom 2025-01-29 och omfattar 4,7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6416064, E 369546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