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dokument behandlar höga naturvärden i avverkningsanmälan A 64578-2023 i Borås kommun. Denna avverkningsanmälan inkom 2023-12-21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