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dokument behandlar höga naturvärden i avverkningsanmälan A 32027-2023 i Borås kommun. Denna avverkningsanmälan inkom 2023-07-12 12:27:22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6393716, E 363182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