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dokument behandlar höga naturvärden i avverkningsanmälan A 47911-2023 i Borås kommun som inkom 2023-10-05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brunpudrad nållav (NT, T), gulnål (S,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