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dokument behandlar höga naturvärden i avverkningsanmälan A 6042-2026 i Borås kommun som inkom 2026-01-30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6532" cy="5688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40653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