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som inkom 2026-02-23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6414673, E 369792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