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Detta dokument behandlar höga naturvärden i avverkningsanmälan A 13913-2023 i Borås kommun som inkom 2023-03-22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6418449, E 384270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gulnål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