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som inkom 2025-05-16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6396555, E 373169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