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som inkom 2025-05-16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6396921, E 373047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