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Detta dokument behandlar höga naturvärden i avverkningsanmälan A 3764-2024 i Borås kommun som inkom 2024-01-30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6390303, E 372632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kambräken (S, T), stor revmossa (S), västlig hakmossa (S), gröngöling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