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Detta dokument behandlar höga naturvärden i avverkningsanmälan A 57175-2023 i Borås kommun som inkom 2023-11-10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6384324, E 376809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läderlappslav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