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Detta dokument behandlar höga naturvärden i avverkningsanmälan A 58304-2025 i Borås kommun som inkom 2025-11-21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6394742, E 374400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3 naturvårdsarter hittats: brunfläckig pärlemorfjäril (VU), bårdlav (S, T) och fällmossa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