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728-2025 i Bo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