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037-2019 i Bor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