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dokument behandlar höga naturvärden i avverkningsanmälan A 34634-2024 i Borås kommun. Denna avverkningsanmälan inkom 2024-08-22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