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68-2026 i Bo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