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klagomål behandlar höga naturvärden i avverkningsanmälan A 60816-2023 i Borås kommun som inkom 2023-11-30 och omfattar 3,8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6405151, E 378011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