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dokument behandlar höga naturvärden i avverkningsanmälan A 12385-2024 i Borås kommun. Denna avverkningsanmälan inkom 2024-03-28 08:02:28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6414787, E 370728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