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som inkom 2025-06-10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6413541, E 382768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rödvingetrast (NT, §4), gröngöling (§4) och 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gröngöling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