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Detta dokument behandlar höga naturvärden i avverkningsanmälan A 47911-2023 i Borås kommun som inkom 2023-10-05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6418583, E 384292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4 naturvårdsarter hittats: brunpudrad nållav (NT, T), gulnål (S, T), vågbandad barkbock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