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klagomål behandlar höga naturvärden i avverkningsanmälan A 3760-2024 i Borås kommun som inkom 2024-01-30 och omfattar 6,8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6397845, E 381686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