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dokument behandlar höga naturvärden i avverkningsanmälan A 3719-2024 i Borås kommun som inkom 2024-01-30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6394889, E 376878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