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Detta dokument behandlar höga naturvärden i avverkningsanmälan A 3764-2024 i Borås kommun som inkom 2024-01-30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9735" cy="5688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49735"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6390303, E 372632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5 naturvårdsarter hittats: kambräken (S, T), stor revmossa (S), västlig hakmossa (S), gröngöling (§4)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